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53" w:rsidRPr="008C0353" w:rsidRDefault="008C0353" w:rsidP="008C0353">
      <w:pPr>
        <w:spacing w:after="0" w:line="240" w:lineRule="auto"/>
        <w:rPr>
          <w:rFonts w:ascii="Times New Roman" w:eastAsia="Times New Roman" w:hAnsi="Times New Roman" w:cs="Times New Roman"/>
          <w:sz w:val="24"/>
          <w:szCs w:val="24"/>
        </w:rPr>
      </w:pPr>
      <w:r w:rsidRPr="008C0353">
        <w:rPr>
          <w:rFonts w:ascii="Arial" w:eastAsia="Times New Roman" w:hAnsi="Arial" w:cs="Arial"/>
          <w:i/>
          <w:iCs/>
          <w:color w:val="000000"/>
          <w:sz w:val="23"/>
          <w:szCs w:val="23"/>
        </w:rPr>
        <w:t>SBIRT Dash</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rPr>
          <w:rFonts w:ascii="Times New Roman" w:eastAsia="Times New Roman" w:hAnsi="Times New Roman" w:cs="Times New Roman"/>
          <w:sz w:val="24"/>
          <w:szCs w:val="24"/>
        </w:rPr>
      </w:pPr>
      <w:r w:rsidRPr="008C0353">
        <w:rPr>
          <w:rFonts w:ascii="Arial" w:eastAsia="Times New Roman" w:hAnsi="Arial" w:cs="Arial"/>
          <w:i/>
          <w:iCs/>
          <w:color w:val="000000"/>
          <w:sz w:val="23"/>
          <w:szCs w:val="23"/>
        </w:rPr>
        <w:t>SBIRT Dash</w:t>
      </w:r>
      <w:r w:rsidRPr="008C0353">
        <w:rPr>
          <w:rFonts w:ascii="Arial" w:eastAsia="Times New Roman" w:hAnsi="Arial" w:cs="Arial"/>
          <w:color w:val="000000"/>
          <w:sz w:val="23"/>
          <w:szCs w:val="23"/>
        </w:rPr>
        <w:t xml:space="preserve"> is a software package designed to support the implementation of screening, brief intervention, and referral to treatment (SBIRT) services for alcohol, substance use, or depression in a healthcare organization of any kind.  It is a means of collecting, recording, and reporting important aggregate SBIRT performance measures to funding agencies and other stakeholders who support the integration of behavioral health within healthcare organizations.  It is </w:t>
      </w:r>
      <w:r w:rsidRPr="008C0353">
        <w:rPr>
          <w:rFonts w:ascii="Arial" w:eastAsia="Times New Roman" w:hAnsi="Arial" w:cs="Arial"/>
          <w:i/>
          <w:iCs/>
          <w:color w:val="000000"/>
          <w:sz w:val="23"/>
          <w:szCs w:val="23"/>
        </w:rPr>
        <w:t>not</w:t>
      </w:r>
      <w:r w:rsidRPr="008C0353">
        <w:rPr>
          <w:rFonts w:ascii="Arial" w:eastAsia="Times New Roman" w:hAnsi="Arial" w:cs="Arial"/>
          <w:color w:val="000000"/>
          <w:sz w:val="23"/>
          <w:szCs w:val="23"/>
        </w:rPr>
        <w:t xml:space="preserve"> a tool for collecting data on individual patients or their diagnoses (or other healthcare information).</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rPr>
          <w:rFonts w:ascii="Times New Roman" w:eastAsia="Times New Roman" w:hAnsi="Times New Roman" w:cs="Times New Roman"/>
          <w:sz w:val="24"/>
          <w:szCs w:val="24"/>
        </w:rPr>
      </w:pPr>
      <w:r w:rsidRPr="008C0353">
        <w:rPr>
          <w:rFonts w:ascii="Arial" w:eastAsia="Times New Roman" w:hAnsi="Arial" w:cs="Arial"/>
          <w:color w:val="000000"/>
          <w:sz w:val="23"/>
          <w:szCs w:val="23"/>
          <w:u w:val="single"/>
        </w:rPr>
        <w:t>Features:</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Web-based data entry system</w:t>
      </w:r>
      <w:r w:rsidRPr="008C0353">
        <w:rPr>
          <w:rFonts w:ascii="Arial" w:eastAsia="Times New Roman" w:hAnsi="Arial" w:cs="Arial"/>
          <w:color w:val="000000"/>
          <w:sz w:val="23"/>
          <w:szCs w:val="23"/>
        </w:rPr>
        <w:t xml:space="preserve"> (meaning that any individual who has set up an </w:t>
      </w:r>
      <w:r w:rsidRPr="008C0353">
        <w:rPr>
          <w:rFonts w:ascii="Arial" w:eastAsia="Times New Roman" w:hAnsi="Arial" w:cs="Arial"/>
          <w:i/>
          <w:iCs/>
          <w:color w:val="000000"/>
          <w:sz w:val="23"/>
          <w:szCs w:val="23"/>
        </w:rPr>
        <w:t>SBIRT Dash</w:t>
      </w:r>
      <w:r w:rsidRPr="008C0353">
        <w:rPr>
          <w:rFonts w:ascii="Arial" w:eastAsia="Times New Roman" w:hAnsi="Arial" w:cs="Arial"/>
          <w:color w:val="000000"/>
          <w:sz w:val="23"/>
          <w:szCs w:val="23"/>
        </w:rPr>
        <w:t xml:space="preserve"> account can enter data wherever he or she can access the Internet);</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Easy-to-follow data entry</w:t>
      </w:r>
      <w:r w:rsidRPr="008C0353">
        <w:rPr>
          <w:rFonts w:ascii="Arial" w:eastAsia="Times New Roman" w:hAnsi="Arial" w:cs="Arial"/>
          <w:color w:val="000000"/>
          <w:sz w:val="23"/>
          <w:szCs w:val="23"/>
        </w:rPr>
        <w:t xml:space="preserve"> protocols for users.  Data entry is approached in a narrative format.  As users enter one number, it is used to formulate the next question;</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One agency can support multiple healthcare organizations</w:t>
      </w:r>
      <w:r w:rsidRPr="008C0353">
        <w:rPr>
          <w:rFonts w:ascii="Arial" w:eastAsia="Times New Roman" w:hAnsi="Arial" w:cs="Arial"/>
          <w:color w:val="000000"/>
          <w:sz w:val="23"/>
          <w:szCs w:val="23"/>
        </w:rPr>
        <w:t xml:space="preserve"> with a single </w:t>
      </w:r>
      <w:r w:rsidRPr="008C0353">
        <w:rPr>
          <w:rFonts w:ascii="Arial" w:eastAsia="Times New Roman" w:hAnsi="Arial" w:cs="Arial"/>
          <w:i/>
          <w:iCs/>
          <w:color w:val="000000"/>
          <w:sz w:val="23"/>
          <w:szCs w:val="23"/>
        </w:rPr>
        <w:t>SBIRT Dash</w:t>
      </w:r>
      <w:r w:rsidRPr="008C0353">
        <w:rPr>
          <w:rFonts w:ascii="Arial" w:eastAsia="Times New Roman" w:hAnsi="Arial" w:cs="Arial"/>
          <w:color w:val="000000"/>
          <w:sz w:val="23"/>
          <w:szCs w:val="23"/>
        </w:rPr>
        <w:t xml:space="preserve"> license by setting up multiple ‘organizations’ within the program;</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One-click reporting</w:t>
      </w:r>
      <w:r w:rsidRPr="008C0353">
        <w:rPr>
          <w:rFonts w:ascii="Arial" w:eastAsia="Times New Roman" w:hAnsi="Arial" w:cs="Arial"/>
          <w:color w:val="000000"/>
          <w:sz w:val="23"/>
          <w:szCs w:val="23"/>
        </w:rPr>
        <w:t xml:space="preserve"> for organizations.  Once data have been entered into the system for a specified period of time, a single click will provide a written narrative with analyses, graphs, and prevalence statistics.  This report can be exported as a .</w:t>
      </w:r>
      <w:proofErr w:type="spellStart"/>
      <w:r w:rsidRPr="008C0353">
        <w:rPr>
          <w:rFonts w:ascii="Arial" w:eastAsia="Times New Roman" w:hAnsi="Arial" w:cs="Arial"/>
          <w:color w:val="000000"/>
          <w:sz w:val="23"/>
          <w:szCs w:val="23"/>
        </w:rPr>
        <w:t>pdf</w:t>
      </w:r>
      <w:proofErr w:type="spellEnd"/>
      <w:r w:rsidRPr="008C0353">
        <w:rPr>
          <w:rFonts w:ascii="Arial" w:eastAsia="Times New Roman" w:hAnsi="Arial" w:cs="Arial"/>
          <w:color w:val="000000"/>
          <w:sz w:val="23"/>
          <w:szCs w:val="23"/>
        </w:rPr>
        <w:t xml:space="preserve"> file with a single additional click;</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Ability to compare organizations within the same project</w:t>
      </w:r>
      <w:r w:rsidRPr="008C0353">
        <w:rPr>
          <w:rFonts w:ascii="Arial" w:eastAsia="Times New Roman" w:hAnsi="Arial" w:cs="Arial"/>
          <w:color w:val="000000"/>
          <w:sz w:val="23"/>
          <w:szCs w:val="23"/>
        </w:rPr>
        <w:t xml:space="preserve"> by numbers and frequencies.</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rPr>
          <w:rFonts w:ascii="Times New Roman" w:eastAsia="Times New Roman" w:hAnsi="Times New Roman" w:cs="Times New Roman"/>
          <w:sz w:val="24"/>
          <w:szCs w:val="24"/>
        </w:rPr>
      </w:pP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Error-checking protocols</w:t>
      </w:r>
      <w:r w:rsidRPr="008C0353">
        <w:rPr>
          <w:rFonts w:ascii="Arial" w:eastAsia="Times New Roman" w:hAnsi="Arial" w:cs="Arial"/>
          <w:color w:val="000000"/>
          <w:sz w:val="23"/>
          <w:szCs w:val="23"/>
        </w:rPr>
        <w:t>. If an organization inputs information that seems erroneous or is significantly different from previous data entry, verification of accuracy will be requested.</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rPr>
          <w:rFonts w:ascii="Times New Roman" w:eastAsia="Times New Roman" w:hAnsi="Times New Roman" w:cs="Times New Roman"/>
          <w:sz w:val="24"/>
          <w:szCs w:val="24"/>
        </w:rPr>
      </w:pPr>
      <w:r w:rsidRPr="008C0353">
        <w:rPr>
          <w:rFonts w:ascii="Arial" w:eastAsia="Times New Roman" w:hAnsi="Arial" w:cs="Arial"/>
          <w:color w:val="000000"/>
          <w:sz w:val="23"/>
          <w:szCs w:val="23"/>
          <w:u w:val="single"/>
        </w:rPr>
        <w:t>As Part of the License, We Also Provide:</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hanging="900"/>
        <w:rPr>
          <w:rFonts w:ascii="Times New Roman" w:eastAsia="Times New Roman" w:hAnsi="Times New Roman" w:cs="Times New Roman"/>
          <w:sz w:val="24"/>
          <w:szCs w:val="24"/>
        </w:rPr>
      </w:pPr>
      <w:r w:rsidRPr="008C0353">
        <w:rPr>
          <w:rFonts w:ascii="Arial" w:eastAsia="Times New Roman" w:hAnsi="Arial" w:cs="Arial"/>
          <w:color w:val="000000"/>
          <w:sz w:val="23"/>
        </w:rPr>
        <w:tab/>
      </w: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Modifications to the data entry form.</w:t>
      </w:r>
      <w:r w:rsidRPr="008C0353">
        <w:rPr>
          <w:rFonts w:ascii="Arial" w:eastAsia="Times New Roman" w:hAnsi="Arial" w:cs="Arial"/>
          <w:color w:val="000000"/>
          <w:sz w:val="23"/>
          <w:szCs w:val="23"/>
        </w:rPr>
        <w:t xml:space="preserve"> Do you have minor changes that need to be made to the form, or are you collecting data not available in the default program?  We can make these alterations free of charge for the first 90 days after the license is purchased!</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hanging="900"/>
        <w:rPr>
          <w:rFonts w:ascii="Times New Roman" w:eastAsia="Times New Roman" w:hAnsi="Times New Roman" w:cs="Times New Roman"/>
          <w:sz w:val="24"/>
          <w:szCs w:val="24"/>
        </w:rPr>
      </w:pPr>
      <w:r w:rsidRPr="008C0353">
        <w:rPr>
          <w:rFonts w:ascii="Arial" w:eastAsia="Times New Roman" w:hAnsi="Arial" w:cs="Arial"/>
          <w:color w:val="000000"/>
          <w:sz w:val="23"/>
        </w:rPr>
        <w:tab/>
      </w: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Technical assistance.</w:t>
      </w:r>
      <w:r w:rsidRPr="008C0353">
        <w:rPr>
          <w:rFonts w:ascii="Arial" w:eastAsia="Times New Roman" w:hAnsi="Arial" w:cs="Arial"/>
          <w:color w:val="000000"/>
          <w:sz w:val="23"/>
          <w:szCs w:val="23"/>
        </w:rPr>
        <w:t xml:space="preserve"> Do you have questions about the software or do you need to troubleshoot at the end-user level?  We provide e-mail support and limited phone consultations free of charge.</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hanging="900"/>
        <w:rPr>
          <w:rFonts w:ascii="Times New Roman" w:eastAsia="Times New Roman" w:hAnsi="Times New Roman" w:cs="Times New Roman"/>
          <w:sz w:val="24"/>
          <w:szCs w:val="24"/>
        </w:rPr>
      </w:pPr>
      <w:r w:rsidRPr="008C0353">
        <w:rPr>
          <w:rFonts w:ascii="Arial" w:eastAsia="Times New Roman" w:hAnsi="Arial" w:cs="Arial"/>
          <w:color w:val="000000"/>
          <w:sz w:val="23"/>
        </w:rPr>
        <w:tab/>
      </w: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Storage and hosting</w:t>
      </w:r>
      <w:r w:rsidRPr="008C0353">
        <w:rPr>
          <w:rFonts w:ascii="Arial" w:eastAsia="Times New Roman" w:hAnsi="Arial" w:cs="Arial"/>
          <w:color w:val="000000"/>
          <w:sz w:val="23"/>
          <w:szCs w:val="23"/>
        </w:rPr>
        <w:t xml:space="preserve">. Because the data captured by this system are not confidential (e.g., they do not fall under HIPAA or 42-CFR Part 2 regulations) we offer storage solutions through a partner organization. If you would like your </w:t>
      </w:r>
      <w:r w:rsidRPr="008C0353">
        <w:rPr>
          <w:rFonts w:ascii="Arial" w:eastAsia="Times New Roman" w:hAnsi="Arial" w:cs="Arial"/>
          <w:color w:val="000000"/>
          <w:sz w:val="23"/>
          <w:szCs w:val="23"/>
        </w:rPr>
        <w:lastRenderedPageBreak/>
        <w:t xml:space="preserve">license for </w:t>
      </w:r>
      <w:r w:rsidRPr="008C0353">
        <w:rPr>
          <w:rFonts w:ascii="Arial" w:eastAsia="Times New Roman" w:hAnsi="Arial" w:cs="Arial"/>
          <w:i/>
          <w:iCs/>
          <w:color w:val="000000"/>
          <w:sz w:val="23"/>
          <w:szCs w:val="23"/>
        </w:rPr>
        <w:t>SBIRT Dash</w:t>
      </w:r>
      <w:r w:rsidRPr="008C0353">
        <w:rPr>
          <w:rFonts w:ascii="Arial" w:eastAsia="Times New Roman" w:hAnsi="Arial" w:cs="Arial"/>
          <w:color w:val="000000"/>
          <w:sz w:val="23"/>
          <w:szCs w:val="23"/>
        </w:rPr>
        <w:t xml:space="preserve"> to be hosted remotely on a cloud storage system, we can accomplish this for a slight </w:t>
      </w:r>
      <w:proofErr w:type="spellStart"/>
      <w:r w:rsidRPr="008C0353">
        <w:rPr>
          <w:rFonts w:ascii="Arial" w:eastAsia="Times New Roman" w:hAnsi="Arial" w:cs="Arial"/>
          <w:color w:val="000000"/>
          <w:sz w:val="23"/>
          <w:szCs w:val="23"/>
        </w:rPr>
        <w:t>upcharge</w:t>
      </w:r>
      <w:proofErr w:type="spellEnd"/>
      <w:r w:rsidRPr="008C0353">
        <w:rPr>
          <w:rFonts w:ascii="Arial" w:eastAsia="Times New Roman" w:hAnsi="Arial" w:cs="Arial"/>
          <w:color w:val="000000"/>
          <w:sz w:val="23"/>
          <w:szCs w:val="23"/>
        </w:rPr>
        <w:t>.</w:t>
      </w:r>
    </w:p>
    <w:p w:rsidR="008C0353" w:rsidRPr="008C0353" w:rsidRDefault="008C0353" w:rsidP="008C0353">
      <w:pPr>
        <w:spacing w:after="0" w:line="240" w:lineRule="auto"/>
        <w:rPr>
          <w:rFonts w:ascii="Times New Roman" w:eastAsia="Times New Roman" w:hAnsi="Times New Roman" w:cs="Times New Roman"/>
          <w:sz w:val="24"/>
          <w:szCs w:val="24"/>
        </w:rPr>
      </w:pPr>
    </w:p>
    <w:p w:rsidR="008C0353" w:rsidRPr="008C0353" w:rsidRDefault="008C0353" w:rsidP="008C0353">
      <w:pPr>
        <w:spacing w:after="0" w:line="240" w:lineRule="auto"/>
        <w:ind w:left="900" w:hanging="900"/>
        <w:rPr>
          <w:rFonts w:ascii="Times New Roman" w:eastAsia="Times New Roman" w:hAnsi="Times New Roman" w:cs="Times New Roman"/>
          <w:sz w:val="24"/>
          <w:szCs w:val="24"/>
        </w:rPr>
      </w:pPr>
      <w:r w:rsidRPr="008C0353">
        <w:rPr>
          <w:rFonts w:ascii="Arial" w:eastAsia="Times New Roman" w:hAnsi="Arial" w:cs="Arial"/>
          <w:color w:val="000000"/>
          <w:sz w:val="23"/>
        </w:rPr>
        <w:tab/>
      </w:r>
      <w:r w:rsidRPr="008C0353">
        <w:rPr>
          <w:rFonts w:ascii="Arial" w:eastAsia="Times New Roman" w:hAnsi="Arial" w:cs="Arial"/>
          <w:color w:val="000000"/>
          <w:sz w:val="23"/>
          <w:szCs w:val="23"/>
        </w:rPr>
        <w:t xml:space="preserve">- </w:t>
      </w:r>
      <w:r w:rsidRPr="008C0353">
        <w:rPr>
          <w:rFonts w:ascii="Arial" w:eastAsia="Times New Roman" w:hAnsi="Arial" w:cs="Arial"/>
          <w:b/>
          <w:bCs/>
          <w:color w:val="000000"/>
          <w:sz w:val="23"/>
          <w:szCs w:val="23"/>
        </w:rPr>
        <w:t>Ability to order major modifications.</w:t>
      </w:r>
      <w:r w:rsidRPr="008C0353">
        <w:rPr>
          <w:rFonts w:ascii="Arial" w:eastAsia="Times New Roman" w:hAnsi="Arial" w:cs="Arial"/>
          <w:color w:val="000000"/>
          <w:sz w:val="23"/>
          <w:szCs w:val="23"/>
        </w:rPr>
        <w:t xml:space="preserve"> Is </w:t>
      </w:r>
      <w:r w:rsidRPr="008C0353">
        <w:rPr>
          <w:rFonts w:ascii="Arial" w:eastAsia="Times New Roman" w:hAnsi="Arial" w:cs="Arial"/>
          <w:i/>
          <w:iCs/>
          <w:color w:val="000000"/>
          <w:sz w:val="23"/>
          <w:szCs w:val="23"/>
        </w:rPr>
        <w:t xml:space="preserve">SBIRT Dash </w:t>
      </w:r>
      <w:r w:rsidRPr="008C0353">
        <w:rPr>
          <w:rFonts w:ascii="Arial" w:eastAsia="Times New Roman" w:hAnsi="Arial" w:cs="Arial"/>
          <w:color w:val="000000"/>
          <w:sz w:val="23"/>
          <w:szCs w:val="23"/>
        </w:rPr>
        <w:t>the kind of software your organization wants, but you’re doing a different project?  Angstrom Software will be glad to work with you to provide major modifications to this software so that it fits your programmatic needs. The initial consultation for these services will be provided free of charge.</w:t>
      </w:r>
    </w:p>
    <w:p w:rsidR="00722B0D" w:rsidRDefault="00722B0D"/>
    <w:sectPr w:rsidR="00722B0D" w:rsidSect="00722B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353"/>
    <w:rsid w:val="00722B0D"/>
    <w:rsid w:val="008C0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0353"/>
  </w:style>
</w:styles>
</file>

<file path=word/webSettings.xml><?xml version="1.0" encoding="utf-8"?>
<w:webSettings xmlns:r="http://schemas.openxmlformats.org/officeDocument/2006/relationships" xmlns:w="http://schemas.openxmlformats.org/wordprocessingml/2006/main">
  <w:divs>
    <w:div w:id="1986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cp:lastModifiedBy>
  <cp:revision>1</cp:revision>
  <dcterms:created xsi:type="dcterms:W3CDTF">2014-07-12T06:01:00Z</dcterms:created>
  <dcterms:modified xsi:type="dcterms:W3CDTF">2014-07-12T06:01:00Z</dcterms:modified>
</cp:coreProperties>
</file>